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CB23DE" w:rsidRDefault="00CB23DE" w:rsidP="00CB23DE">
      <w:pPr>
        <w:pStyle w:val="20"/>
        <w:shd w:val="clear" w:color="auto" w:fill="auto"/>
        <w:spacing w:line="360" w:lineRule="auto"/>
        <w:ind w:firstLine="709"/>
        <w:rPr>
          <w:b/>
        </w:rPr>
      </w:pPr>
      <w:r w:rsidRPr="00CB23DE">
        <w:rPr>
          <w:b/>
        </w:rPr>
        <w:t>Управление социально-экономическим и пространственным развитием макрорегионов и субъектов Российской Федерации</w:t>
      </w:r>
    </w:p>
    <w:p w:rsidR="003C402E" w:rsidRPr="005224E0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727D22" w:rsidRPr="00727D22">
        <w:t>очно-заочная форма обучения</w:t>
      </w:r>
      <w:bookmarkStart w:id="1" w:name="_GoBack"/>
      <w:bookmarkEnd w:id="1"/>
      <w:r w:rsidRPr="005224E0">
        <w:t>.</w:t>
      </w:r>
    </w:p>
    <w:p w:rsidR="0050473C" w:rsidRPr="005224E0" w:rsidRDefault="003C402E" w:rsidP="00DA7185">
      <w:pPr>
        <w:pStyle w:val="20"/>
        <w:shd w:val="clear" w:color="auto" w:fill="auto"/>
        <w:tabs>
          <w:tab w:val="left" w:pos="3956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7185" w:rsidRPr="00DA7185">
        <w:t xml:space="preserve">- формирование у специалистов систематизированных теоретических знаний и соответствующих современным требованиям управления практических навыков по вопросам управления комплексным социально-экономическим развитием муниципальных образований. </w:t>
      </w:r>
    </w:p>
    <w:p w:rsidR="009D281E" w:rsidRPr="009D281E" w:rsidRDefault="009D281E" w:rsidP="009D281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D28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9D28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3C402E" w:rsidRPr="005224E0" w:rsidRDefault="003C402E" w:rsidP="003C402E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основы комплексного социально-экономического развития муниципальных образований. Нормативные и правовые основы системы управления комплексным социально-экономическим развитием муниципальных образований в РФ. Принципы управления комплексным социально-экономическим развитием муниципальных образований. Механизмы управления комплексным развитием муниципальных образований. Инновационные методы управления комплексным социально- экономическим развитием муниципальных образований.</w:t>
      </w:r>
    </w:p>
    <w:p w:rsidR="003C402E" w:rsidRPr="00AF4C57" w:rsidRDefault="003C402E">
      <w:pPr>
        <w:pStyle w:val="20"/>
        <w:shd w:val="clear" w:color="auto" w:fill="auto"/>
        <w:spacing w:line="360" w:lineRule="auto"/>
        <w:jc w:val="both"/>
      </w:pPr>
    </w:p>
    <w:sectPr w:rsidR="003C402E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513A0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7414D"/>
    <w:rsid w:val="004907C9"/>
    <w:rsid w:val="004956C1"/>
    <w:rsid w:val="0050473C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727D22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9D281E"/>
    <w:rsid w:val="00A019A7"/>
    <w:rsid w:val="00A046F5"/>
    <w:rsid w:val="00A12FC4"/>
    <w:rsid w:val="00A3248D"/>
    <w:rsid w:val="00AD3EA8"/>
    <w:rsid w:val="00AE7FF6"/>
    <w:rsid w:val="00AF4C57"/>
    <w:rsid w:val="00BB70E8"/>
    <w:rsid w:val="00C82D99"/>
    <w:rsid w:val="00C94952"/>
    <w:rsid w:val="00CB23DE"/>
    <w:rsid w:val="00CF0CA1"/>
    <w:rsid w:val="00D03745"/>
    <w:rsid w:val="00D40C75"/>
    <w:rsid w:val="00D74364"/>
    <w:rsid w:val="00DA7185"/>
    <w:rsid w:val="00DE4266"/>
    <w:rsid w:val="00E95E1D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C740-4A8A-4EA6-9FB9-F6F2CFE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190C2-FC63-4BDD-ADC9-410A5793BC8B}"/>
</file>

<file path=customXml/itemProps2.xml><?xml version="1.0" encoding="utf-8"?>
<ds:datastoreItem xmlns:ds="http://schemas.openxmlformats.org/officeDocument/2006/customXml" ds:itemID="{69453314-8479-48D7-88B6-C2F9B9BF552B}"/>
</file>

<file path=customXml/itemProps3.xml><?xml version="1.0" encoding="utf-8"?>
<ds:datastoreItem xmlns:ds="http://schemas.openxmlformats.org/officeDocument/2006/customXml" ds:itemID="{16FC9DE5-A9D2-4379-A67D-CBDC567D4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2018-04-02T11:28:00Z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